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2000" w14:textId="4FC6ABA2" w:rsidR="00DE00B3" w:rsidRPr="008A6FDA" w:rsidRDefault="00F234F7" w:rsidP="00C971E0">
      <w:pPr>
        <w:pStyle w:val="Heading1"/>
        <w:spacing w:before="120" w:after="120"/>
        <w:contextualSpacing w:val="0"/>
      </w:pPr>
      <w:r w:rsidRPr="00F234F7">
        <w:t>Bomb Threats and Suspicious Mail</w:t>
      </w:r>
      <w:r w:rsidR="00BD0729"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6F699775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University of Washington Environmental Health &amp; Safe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ashington Environmental Health &amp; Safety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4FB00" w14:textId="0843FEC0" w:rsidR="00C971E0" w:rsidRDefault="00F234F7" w:rsidP="00C971E0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 w:rsidRPr="00F234F7">
        <w:rPr>
          <w:rFonts w:asciiTheme="minorHAnsi" w:hAnsiTheme="minorHAnsi" w:cstheme="minorHAnsi"/>
          <w:bCs/>
          <w:sz w:val="22"/>
        </w:rPr>
        <w:t>Report any threatening phone calls, mailed threats, or suspicious packages immediately</w:t>
      </w:r>
      <w:r w:rsidR="00AE5214">
        <w:rPr>
          <w:rFonts w:asciiTheme="minorHAnsi" w:hAnsiTheme="minorHAnsi" w:cstheme="minorHAnsi"/>
          <w:bCs/>
          <w:sz w:val="22"/>
        </w:rPr>
        <w:t xml:space="preserve"> </w:t>
      </w:r>
      <w:r w:rsidR="00741572">
        <w:rPr>
          <w:rFonts w:asciiTheme="minorHAnsi" w:hAnsiTheme="minorHAnsi" w:cstheme="minorHAnsi"/>
          <w:bCs/>
          <w:sz w:val="22"/>
        </w:rPr>
        <w:t>to</w:t>
      </w:r>
      <w:r w:rsidRPr="00F234F7">
        <w:rPr>
          <w:rFonts w:asciiTheme="minorHAnsi" w:hAnsiTheme="minorHAnsi" w:cstheme="minorHAnsi"/>
          <w:bCs/>
          <w:sz w:val="22"/>
        </w:rPr>
        <w:t xml:space="preserve"> </w:t>
      </w:r>
      <w:r w:rsidR="00AE5214">
        <w:rPr>
          <w:rFonts w:asciiTheme="minorHAnsi" w:hAnsiTheme="minorHAnsi" w:cstheme="minorHAnsi"/>
          <w:bCs/>
          <w:sz w:val="22"/>
        </w:rPr>
        <w:t>police</w:t>
      </w:r>
      <w:r w:rsidRPr="00F234F7">
        <w:rPr>
          <w:rFonts w:asciiTheme="minorHAnsi" w:hAnsiTheme="minorHAnsi" w:cstheme="minorHAnsi"/>
          <w:bCs/>
          <w:sz w:val="22"/>
        </w:rPr>
        <w:t xml:space="preserve">.  </w:t>
      </w:r>
    </w:p>
    <w:p w14:paraId="59348454" w14:textId="46E46F43" w:rsidR="005F1EC6" w:rsidRPr="000A75FA" w:rsidRDefault="00BD0729" w:rsidP="00C971E0">
      <w:pPr>
        <w:spacing w:before="120" w:after="120"/>
        <w:jc w:val="center"/>
        <w:rPr>
          <w:rFonts w:asciiTheme="minorHAnsi" w:hAnsiTheme="minorHAnsi" w:cstheme="minorHAnsi"/>
          <w:bCs/>
          <w:i/>
          <w:iCs/>
          <w:sz w:val="22"/>
        </w:rPr>
      </w:pPr>
      <w:r w:rsidRPr="000A75FA">
        <w:rPr>
          <w:rFonts w:asciiTheme="minorHAnsi" w:hAnsiTheme="minorHAnsi" w:cstheme="minorHAnsi"/>
          <w:bCs/>
          <w:i/>
          <w:iCs/>
          <w:sz w:val="22"/>
        </w:rPr>
        <w:t>The University provides the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 following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instructions to help UW personnel, students and visitors prepare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for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respond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ing to 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an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emergenc</w:t>
      </w:r>
      <w:r w:rsidR="006464DF">
        <w:rPr>
          <w:rFonts w:asciiTheme="minorHAnsi" w:hAnsiTheme="minorHAnsi" w:cstheme="minorHAnsi"/>
          <w:bCs/>
          <w:i/>
          <w:iCs/>
          <w:sz w:val="22"/>
        </w:rPr>
        <w:t>y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8A6FDA">
        <w:rPr>
          <w:rFonts w:asciiTheme="minorHAnsi" w:hAnsiTheme="minorHAnsi" w:cstheme="minorHAnsi"/>
          <w:bCs/>
          <w:i/>
          <w:iCs/>
          <w:sz w:val="22"/>
        </w:rPr>
        <w:t>on the Seattle campus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University units and departments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can modify these instructions </w:t>
      </w:r>
      <w:r w:rsidR="006464DF" w:rsidRPr="000A75FA">
        <w:rPr>
          <w:rFonts w:asciiTheme="minorHAnsi" w:hAnsiTheme="minorHAnsi" w:cstheme="minorHAnsi"/>
          <w:bCs/>
          <w:i/>
          <w:iCs/>
          <w:sz w:val="22"/>
        </w:rPr>
        <w:t>for their specific location(s) and add them to their Fire Safety and Evacuation Plans.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4EC56CAC" w14:textId="77777777" w:rsidR="0004649A" w:rsidRPr="000A75FA" w:rsidRDefault="0004649A" w:rsidP="005F1E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006F"/>
          <w:sz w:val="22"/>
          <w:szCs w:val="22"/>
        </w:rPr>
      </w:pPr>
    </w:p>
    <w:p w14:paraId="06E6DA61" w14:textId="713FD214" w:rsidR="00D36004" w:rsidRPr="000A75FA" w:rsidRDefault="00F60A6A" w:rsidP="000A75FA">
      <w:pPr>
        <w:pStyle w:val="Heading2"/>
        <w:rPr>
          <w:b w:val="0"/>
        </w:rPr>
      </w:pPr>
      <w:r w:rsidRPr="00F60A6A">
        <w:t>Bomb Threats</w:t>
      </w:r>
      <w:r>
        <w:t xml:space="preserve"> </w:t>
      </w:r>
    </w:p>
    <w:p w14:paraId="521B8299" w14:textId="0D82D1B8" w:rsidR="00F60A6A" w:rsidRPr="00F60A6A" w:rsidRDefault="00F60A6A" w:rsidP="00C971E0">
      <w:pPr>
        <w:pStyle w:val="head3"/>
        <w:numPr>
          <w:ilvl w:val="0"/>
          <w:numId w:val="4"/>
        </w:numPr>
        <w:tabs>
          <w:tab w:val="clear" w:pos="950"/>
        </w:tabs>
        <w:spacing w:before="80" w:line="24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Get as much information as possible. </w:t>
      </w:r>
    </w:p>
    <w:p w14:paraId="2BFBCF82" w14:textId="77777777" w:rsidR="00F60A6A" w:rsidRP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sz w:val="22"/>
          <w:szCs w:val="22"/>
        </w:rPr>
      </w:pP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>Attempt to</w:t>
      </w:r>
      <w:r w:rsidRPr="00F60A6A">
        <w:rPr>
          <w:rFonts w:asciiTheme="minorHAnsi" w:hAnsiTheme="minorHAnsi" w:cstheme="minorHAnsi"/>
          <w:sz w:val="22"/>
          <w:szCs w:val="22"/>
        </w:rPr>
        <w:t xml:space="preserve"> learn the location where the bomb 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>is now or is going to be planted.</w:t>
      </w:r>
      <w:r w:rsidRPr="00F60A6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654661F" w14:textId="77777777" w:rsidR="00F60A6A" w:rsidRP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Try to </w:t>
      </w:r>
      <w:r w:rsidRPr="00F60A6A">
        <w:rPr>
          <w:rFonts w:asciiTheme="minorHAnsi" w:hAnsiTheme="minorHAnsi" w:cstheme="minorHAnsi"/>
          <w:sz w:val="22"/>
          <w:szCs w:val="22"/>
        </w:rPr>
        <w:t>listen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 for </w:t>
      </w:r>
      <w:r w:rsidRPr="00F60A6A">
        <w:rPr>
          <w:rFonts w:asciiTheme="minorHAnsi" w:hAnsiTheme="minorHAnsi" w:cstheme="minorHAnsi"/>
          <w:sz w:val="22"/>
          <w:szCs w:val="22"/>
        </w:rPr>
        <w:t>information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 about the caller. </w:t>
      </w:r>
    </w:p>
    <w:p w14:paraId="1EDEA06F" w14:textId="5DD7A9E4" w:rsidR="00F60A6A" w:rsidRP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sz w:val="22"/>
          <w:szCs w:val="22"/>
        </w:rPr>
      </w:pPr>
      <w:r w:rsidRPr="00F60A6A">
        <w:rPr>
          <w:rFonts w:asciiTheme="minorHAnsi" w:hAnsiTheme="minorHAnsi" w:cstheme="minorHAnsi"/>
          <w:sz w:val="22"/>
          <w:szCs w:val="22"/>
        </w:rPr>
        <w:t>Listen for gender, accent, and any other details</w:t>
      </w:r>
      <w:r w:rsidR="00C971E0">
        <w:rPr>
          <w:rFonts w:asciiTheme="minorHAnsi" w:hAnsiTheme="minorHAnsi" w:cstheme="minorHAnsi"/>
          <w:sz w:val="22"/>
          <w:szCs w:val="22"/>
        </w:rPr>
        <w:t>.</w:t>
      </w:r>
    </w:p>
    <w:p w14:paraId="5DBD8ED3" w14:textId="77777777" w:rsidR="00F60A6A" w:rsidRP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60A6A">
        <w:rPr>
          <w:rFonts w:asciiTheme="minorHAnsi" w:hAnsiTheme="minorHAnsi" w:cstheme="minorHAnsi"/>
          <w:sz w:val="22"/>
          <w:szCs w:val="22"/>
        </w:rPr>
        <w:t>Note any background noise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 that may indicate the location of the caller. </w:t>
      </w:r>
    </w:p>
    <w:p w14:paraId="4C1D1FF3" w14:textId="77777777" w:rsidR="00F60A6A" w:rsidRP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sz w:val="22"/>
          <w:szCs w:val="22"/>
        </w:rPr>
      </w:pP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Write down the </w:t>
      </w:r>
      <w:r w:rsidRPr="00F60A6A">
        <w:rPr>
          <w:rFonts w:asciiTheme="minorHAnsi" w:hAnsiTheme="minorHAnsi" w:cstheme="minorHAnsi"/>
          <w:sz w:val="22"/>
          <w:szCs w:val="22"/>
        </w:rPr>
        <w:t>time of the call, phone number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 where it came in, and </w:t>
      </w:r>
      <w:r w:rsidRPr="00F60A6A">
        <w:rPr>
          <w:rFonts w:asciiTheme="minorHAnsi" w:hAnsiTheme="minorHAnsi" w:cstheme="minorHAnsi"/>
          <w:sz w:val="22"/>
          <w:szCs w:val="22"/>
        </w:rPr>
        <w:t>who took the call.</w:t>
      </w:r>
    </w:p>
    <w:p w14:paraId="145F8B51" w14:textId="77777777" w:rsid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Make </w:t>
      </w:r>
      <w:r w:rsidRPr="00F60A6A">
        <w:rPr>
          <w:rFonts w:asciiTheme="minorHAnsi" w:hAnsiTheme="minorHAnsi" w:cstheme="minorHAnsi"/>
          <w:sz w:val="22"/>
          <w:szCs w:val="22"/>
        </w:rPr>
        <w:t>note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 of the </w:t>
      </w:r>
      <w:r w:rsidRPr="00F60A6A">
        <w:rPr>
          <w:rFonts w:asciiTheme="minorHAnsi" w:hAnsiTheme="minorHAnsi" w:cstheme="minorHAnsi"/>
          <w:sz w:val="22"/>
          <w:szCs w:val="22"/>
        </w:rPr>
        <w:t>phone number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 used to call you </w:t>
      </w:r>
      <w:r w:rsidRPr="00F60A6A">
        <w:rPr>
          <w:rFonts w:asciiTheme="minorHAnsi" w:hAnsiTheme="minorHAnsi" w:cstheme="minorHAnsi"/>
          <w:sz w:val="22"/>
          <w:szCs w:val="22"/>
        </w:rPr>
        <w:t xml:space="preserve">if your phone has </w:t>
      </w:r>
      <w:proofErr w:type="gramStart"/>
      <w:r w:rsidRPr="00F60A6A">
        <w:rPr>
          <w:rFonts w:asciiTheme="minorHAnsi" w:hAnsiTheme="minorHAnsi" w:cstheme="minorHAnsi"/>
          <w:sz w:val="22"/>
          <w:szCs w:val="22"/>
        </w:rPr>
        <w:t>caller</w:t>
      </w:r>
      <w:proofErr w:type="gramEnd"/>
      <w:r w:rsidRPr="00F60A6A">
        <w:rPr>
          <w:rFonts w:asciiTheme="minorHAnsi" w:hAnsiTheme="minorHAnsi" w:cstheme="minorHAnsi"/>
          <w:sz w:val="22"/>
          <w:szCs w:val="22"/>
        </w:rPr>
        <w:t xml:space="preserve"> identification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772A0712" w14:textId="073094A5" w:rsidR="00F60A6A" w:rsidRDefault="00F60A6A" w:rsidP="00C971E0">
      <w:pPr>
        <w:pStyle w:val="head3"/>
        <w:numPr>
          <w:ilvl w:val="0"/>
          <w:numId w:val="4"/>
        </w:numPr>
        <w:spacing w:before="80" w:line="240" w:lineRule="auto"/>
        <w:rPr>
          <w:rFonts w:asciiTheme="minorHAnsi" w:hAnsiTheme="minorHAnsi" w:cstheme="minorHAnsi"/>
          <w:sz w:val="22"/>
          <w:szCs w:val="22"/>
        </w:rPr>
      </w:pPr>
      <w:r w:rsidRPr="00F60A6A">
        <w:rPr>
          <w:rFonts w:asciiTheme="minorHAnsi" w:hAnsiTheme="minorHAnsi" w:cstheme="minorHAnsi"/>
          <w:sz w:val="22"/>
          <w:szCs w:val="22"/>
        </w:rPr>
        <w:t xml:space="preserve">Report </w:t>
      </w:r>
      <w:r w:rsidR="00C971E0">
        <w:rPr>
          <w:rFonts w:asciiTheme="minorHAnsi" w:hAnsiTheme="minorHAnsi" w:cstheme="minorHAnsi"/>
          <w:sz w:val="22"/>
          <w:szCs w:val="22"/>
        </w:rPr>
        <w:t xml:space="preserve">the </w:t>
      </w:r>
      <w:r w:rsidRPr="00F60A6A">
        <w:rPr>
          <w:rFonts w:asciiTheme="minorHAnsi" w:hAnsiTheme="minorHAnsi" w:cstheme="minorHAnsi"/>
          <w:sz w:val="22"/>
          <w:szCs w:val="22"/>
        </w:rPr>
        <w:t xml:space="preserve">threat to police. </w:t>
      </w:r>
    </w:p>
    <w:p w14:paraId="417E50FD" w14:textId="4ACA5D5A" w:rsidR="00F60A6A" w:rsidRP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sz w:val="22"/>
          <w:szCs w:val="22"/>
        </w:rPr>
      </w:pPr>
      <w:r w:rsidRPr="00F60A6A">
        <w:rPr>
          <w:rFonts w:asciiTheme="minorHAnsi" w:hAnsiTheme="minorHAnsi" w:cstheme="minorHAnsi"/>
          <w:sz w:val="22"/>
          <w:szCs w:val="22"/>
        </w:rPr>
        <w:t>Call 9</w:t>
      </w:r>
      <w:r w:rsidR="00C971E0">
        <w:rPr>
          <w:rFonts w:asciiTheme="minorHAnsi" w:hAnsiTheme="minorHAnsi" w:cstheme="minorHAnsi"/>
          <w:sz w:val="22"/>
          <w:szCs w:val="22"/>
        </w:rPr>
        <w:t>-</w:t>
      </w:r>
      <w:r w:rsidRPr="00F60A6A">
        <w:rPr>
          <w:rFonts w:asciiTheme="minorHAnsi" w:hAnsiTheme="minorHAnsi" w:cstheme="minorHAnsi"/>
          <w:sz w:val="22"/>
          <w:szCs w:val="22"/>
        </w:rPr>
        <w:t>1</w:t>
      </w:r>
      <w:r w:rsidR="00C971E0">
        <w:rPr>
          <w:rFonts w:asciiTheme="minorHAnsi" w:hAnsiTheme="minorHAnsi" w:cstheme="minorHAnsi"/>
          <w:sz w:val="22"/>
          <w:szCs w:val="22"/>
        </w:rPr>
        <w:t>-</w:t>
      </w:r>
      <w:r w:rsidRPr="00F60A6A">
        <w:rPr>
          <w:rFonts w:asciiTheme="minorHAnsi" w:hAnsiTheme="minorHAnsi" w:cstheme="minorHAnsi"/>
          <w:sz w:val="22"/>
          <w:szCs w:val="22"/>
        </w:rPr>
        <w:t xml:space="preserve">1 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and report the threat and details to </w:t>
      </w:r>
      <w:proofErr w:type="gramStart"/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>police</w:t>
      </w:r>
      <w:proofErr w:type="gramEnd"/>
      <w:r w:rsidR="00C971E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5F5D9D2" w14:textId="77777777" w:rsidR="00F60A6A" w:rsidRP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sz w:val="22"/>
          <w:szCs w:val="22"/>
        </w:rPr>
      </w:pPr>
      <w:r w:rsidRPr="00F60A6A">
        <w:rPr>
          <w:rFonts w:asciiTheme="minorHAnsi" w:hAnsiTheme="minorHAnsi" w:cstheme="minorHAnsi"/>
          <w:sz w:val="22"/>
          <w:szCs w:val="22"/>
        </w:rPr>
        <w:t xml:space="preserve">Follow instruction 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 xml:space="preserve">provided by </w:t>
      </w:r>
      <w:proofErr w:type="gramStart"/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>police</w:t>
      </w:r>
      <w:proofErr w:type="gramEnd"/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1E23FBE9" w14:textId="336B62CD" w:rsidR="00F60A6A" w:rsidRPr="00F60A6A" w:rsidRDefault="00F60A6A" w:rsidP="00C971E0">
      <w:pPr>
        <w:pStyle w:val="head3"/>
        <w:numPr>
          <w:ilvl w:val="1"/>
          <w:numId w:val="4"/>
        </w:numPr>
        <w:spacing w:before="80" w:line="240" w:lineRule="auto"/>
        <w:rPr>
          <w:rFonts w:asciiTheme="minorHAnsi" w:hAnsiTheme="minorHAnsi" w:cstheme="minorHAnsi"/>
          <w:sz w:val="22"/>
          <w:szCs w:val="22"/>
        </w:rPr>
      </w:pPr>
      <w:r w:rsidRPr="00F60A6A">
        <w:rPr>
          <w:rFonts w:asciiTheme="minorHAnsi" w:hAnsiTheme="minorHAnsi" w:cstheme="minorHAnsi"/>
          <w:sz w:val="22"/>
          <w:szCs w:val="22"/>
        </w:rPr>
        <w:t xml:space="preserve">Report </w:t>
      </w:r>
      <w:r w:rsidRPr="00F60A6A">
        <w:rPr>
          <w:rFonts w:asciiTheme="minorHAnsi" w:hAnsiTheme="minorHAnsi" w:cstheme="minorHAnsi"/>
          <w:b w:val="0"/>
          <w:bCs/>
          <w:sz w:val="22"/>
          <w:szCs w:val="22"/>
        </w:rPr>
        <w:t>the call</w:t>
      </w:r>
      <w:r w:rsidRPr="00F60A6A">
        <w:rPr>
          <w:rFonts w:asciiTheme="minorHAnsi" w:hAnsiTheme="minorHAnsi" w:cstheme="minorHAnsi"/>
          <w:sz w:val="22"/>
          <w:szCs w:val="22"/>
        </w:rPr>
        <w:t xml:space="preserve"> to your supervisor.</w:t>
      </w:r>
    </w:p>
    <w:p w14:paraId="62F52C0F" w14:textId="77777777" w:rsidR="0004649A" w:rsidRPr="000A75FA" w:rsidRDefault="0004649A" w:rsidP="005F1E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006F"/>
          <w:sz w:val="22"/>
          <w:szCs w:val="22"/>
        </w:rPr>
      </w:pPr>
    </w:p>
    <w:p w14:paraId="72A83761" w14:textId="05F7E2DC" w:rsidR="00031B78" w:rsidRPr="006464DF" w:rsidRDefault="0056437E" w:rsidP="00C971E0">
      <w:pPr>
        <w:pStyle w:val="Heading2"/>
        <w:spacing w:before="80" w:after="80"/>
      </w:pPr>
      <w:r w:rsidRPr="0056437E">
        <w:t xml:space="preserve">Suspicious </w:t>
      </w:r>
      <w:r w:rsidR="00FE49FA">
        <w:t>MAIL</w:t>
      </w:r>
      <w:r>
        <w:t xml:space="preserve"> </w:t>
      </w:r>
    </w:p>
    <w:p w14:paraId="29CD1D11" w14:textId="77777777" w:rsidR="0056437E" w:rsidRPr="0056437E" w:rsidRDefault="0056437E" w:rsidP="00C971E0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Look for these signs:</w:t>
      </w:r>
    </w:p>
    <w:p w14:paraId="77F8E4A6" w14:textId="275CB1D8" w:rsidR="0056437E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56437E">
        <w:rPr>
          <w:rFonts w:asciiTheme="minorHAnsi" w:hAnsiTheme="minorHAnsi" w:cstheme="minorHAnsi"/>
          <w:b/>
          <w:sz w:val="22"/>
          <w:szCs w:val="22"/>
        </w:rPr>
        <w:t>No return address.</w:t>
      </w:r>
    </w:p>
    <w:p w14:paraId="2268BB1A" w14:textId="77777777" w:rsidR="0056437E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56437E">
        <w:rPr>
          <w:rFonts w:asciiTheme="minorHAnsi" w:hAnsiTheme="minorHAnsi" w:cstheme="minorHAnsi"/>
          <w:bCs/>
          <w:sz w:val="22"/>
          <w:szCs w:val="22"/>
        </w:rPr>
        <w:t>Sealed with</w:t>
      </w:r>
      <w:r w:rsidRPr="0056437E">
        <w:rPr>
          <w:rFonts w:asciiTheme="minorHAnsi" w:hAnsiTheme="minorHAnsi" w:cstheme="minorHAnsi"/>
          <w:b/>
          <w:sz w:val="22"/>
          <w:szCs w:val="22"/>
        </w:rPr>
        <w:t xml:space="preserve"> tape, </w:t>
      </w:r>
      <w:r w:rsidRPr="0056437E">
        <w:rPr>
          <w:rFonts w:asciiTheme="minorHAnsi" w:hAnsiTheme="minorHAnsi" w:cstheme="minorHAnsi"/>
          <w:bCs/>
          <w:sz w:val="22"/>
          <w:szCs w:val="22"/>
        </w:rPr>
        <w:t>especially if</w:t>
      </w:r>
      <w:r w:rsidRPr="0056437E">
        <w:rPr>
          <w:rFonts w:asciiTheme="minorHAnsi" w:hAnsiTheme="minorHAnsi" w:cstheme="minorHAnsi"/>
          <w:b/>
          <w:sz w:val="22"/>
          <w:szCs w:val="22"/>
        </w:rPr>
        <w:t xml:space="preserve"> excessive amount.  </w:t>
      </w:r>
    </w:p>
    <w:p w14:paraId="26DEA598" w14:textId="75F23487" w:rsidR="0056437E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56437E">
        <w:rPr>
          <w:rFonts w:asciiTheme="minorHAnsi" w:hAnsiTheme="minorHAnsi" w:cstheme="minorHAnsi"/>
          <w:b/>
          <w:sz w:val="22"/>
          <w:szCs w:val="22"/>
        </w:rPr>
        <w:t xml:space="preserve">Marked “Personal” </w:t>
      </w:r>
      <w:r w:rsidRPr="0056437E">
        <w:rPr>
          <w:rFonts w:asciiTheme="minorHAnsi" w:hAnsiTheme="minorHAnsi" w:cstheme="minorHAnsi"/>
          <w:bCs/>
          <w:sz w:val="22"/>
          <w:szCs w:val="22"/>
        </w:rPr>
        <w:t>or</w:t>
      </w:r>
      <w:r w:rsidRPr="0056437E">
        <w:rPr>
          <w:rFonts w:asciiTheme="minorHAnsi" w:hAnsiTheme="minorHAnsi" w:cstheme="minorHAnsi"/>
          <w:b/>
          <w:sz w:val="22"/>
          <w:szCs w:val="22"/>
        </w:rPr>
        <w:t xml:space="preserve"> “Confidential</w:t>
      </w:r>
      <w:r w:rsidR="00C971E0">
        <w:rPr>
          <w:rFonts w:asciiTheme="minorHAnsi" w:hAnsiTheme="minorHAnsi" w:cstheme="minorHAnsi"/>
          <w:b/>
          <w:sz w:val="22"/>
          <w:szCs w:val="22"/>
        </w:rPr>
        <w:t>.</w:t>
      </w:r>
      <w:r w:rsidRPr="0056437E">
        <w:rPr>
          <w:rFonts w:asciiTheme="minorHAnsi" w:hAnsiTheme="minorHAnsi" w:cstheme="minorHAnsi"/>
          <w:b/>
          <w:sz w:val="22"/>
          <w:szCs w:val="22"/>
        </w:rPr>
        <w:t xml:space="preserve">”  </w:t>
      </w:r>
    </w:p>
    <w:p w14:paraId="46838731" w14:textId="77777777" w:rsidR="0056437E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56437E">
        <w:rPr>
          <w:rFonts w:asciiTheme="minorHAnsi" w:hAnsiTheme="minorHAnsi" w:cstheme="minorHAnsi"/>
          <w:bCs/>
          <w:sz w:val="22"/>
          <w:szCs w:val="22"/>
        </w:rPr>
        <w:t>Incorrect or</w:t>
      </w:r>
      <w:r w:rsidRPr="0056437E">
        <w:rPr>
          <w:rFonts w:asciiTheme="minorHAnsi" w:hAnsiTheme="minorHAnsi" w:cstheme="minorHAnsi"/>
          <w:b/>
          <w:sz w:val="22"/>
          <w:szCs w:val="22"/>
        </w:rPr>
        <w:t xml:space="preserve"> misspelled address.  </w:t>
      </w:r>
    </w:p>
    <w:p w14:paraId="3EE64DE0" w14:textId="77777777" w:rsidR="0056437E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56437E">
        <w:rPr>
          <w:rFonts w:asciiTheme="minorHAnsi" w:hAnsiTheme="minorHAnsi" w:cstheme="minorHAnsi"/>
          <w:b/>
          <w:sz w:val="22"/>
          <w:szCs w:val="22"/>
        </w:rPr>
        <w:t xml:space="preserve">Oily stains, discolorations, </w:t>
      </w:r>
      <w:r w:rsidRPr="0056437E">
        <w:rPr>
          <w:rFonts w:asciiTheme="minorHAnsi" w:hAnsiTheme="minorHAnsi" w:cstheme="minorHAnsi"/>
          <w:bCs/>
          <w:sz w:val="22"/>
          <w:szCs w:val="22"/>
        </w:rPr>
        <w:t>or crystals on the wrapper.</w:t>
      </w:r>
    </w:p>
    <w:p w14:paraId="24465382" w14:textId="77777777" w:rsidR="0056437E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56437E">
        <w:rPr>
          <w:rFonts w:asciiTheme="minorHAnsi" w:hAnsiTheme="minorHAnsi" w:cstheme="minorHAnsi"/>
          <w:bCs/>
          <w:sz w:val="22"/>
          <w:szCs w:val="22"/>
        </w:rPr>
        <w:t>Strange</w:t>
      </w:r>
      <w:r w:rsidRPr="0056437E">
        <w:rPr>
          <w:rFonts w:asciiTheme="minorHAnsi" w:hAnsiTheme="minorHAnsi" w:cstheme="minorHAnsi"/>
          <w:b/>
          <w:sz w:val="22"/>
          <w:szCs w:val="22"/>
        </w:rPr>
        <w:t xml:space="preserve"> odors.  </w:t>
      </w:r>
    </w:p>
    <w:p w14:paraId="114D9E37" w14:textId="219056CA" w:rsidR="00137D64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56437E">
        <w:rPr>
          <w:rFonts w:asciiTheme="minorHAnsi" w:hAnsiTheme="minorHAnsi" w:cstheme="minorHAnsi"/>
          <w:b/>
          <w:sz w:val="22"/>
          <w:szCs w:val="22"/>
        </w:rPr>
        <w:t xml:space="preserve">Odd weight or size.  </w:t>
      </w:r>
    </w:p>
    <w:p w14:paraId="0B2D3433" w14:textId="77777777" w:rsidR="0056437E" w:rsidRPr="0056437E" w:rsidRDefault="0056437E" w:rsidP="00C971E0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If you receive a suspicious package:</w:t>
      </w:r>
    </w:p>
    <w:p w14:paraId="1E6007D8" w14:textId="77777777" w:rsidR="0056437E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Cs/>
          <w:sz w:val="22"/>
          <w:szCs w:val="22"/>
        </w:rPr>
      </w:pPr>
      <w:r w:rsidRPr="0056437E">
        <w:rPr>
          <w:rFonts w:asciiTheme="minorHAnsi" w:hAnsiTheme="minorHAnsi" w:cstheme="minorHAnsi"/>
          <w:b/>
          <w:sz w:val="22"/>
          <w:szCs w:val="22"/>
        </w:rPr>
        <w:t>Don’t touch</w:t>
      </w:r>
      <w:r w:rsidRPr="0056437E">
        <w:rPr>
          <w:rFonts w:asciiTheme="minorHAnsi" w:hAnsiTheme="minorHAnsi" w:cstheme="minorHAnsi"/>
          <w:bCs/>
          <w:sz w:val="22"/>
          <w:szCs w:val="22"/>
        </w:rPr>
        <w:t xml:space="preserve"> or move it. </w:t>
      </w:r>
    </w:p>
    <w:p w14:paraId="6D16A90E" w14:textId="77777777" w:rsidR="00C971E0" w:rsidRPr="00C971E0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Cs/>
          <w:sz w:val="22"/>
          <w:szCs w:val="22"/>
        </w:rPr>
      </w:pPr>
      <w:r w:rsidRPr="0056437E">
        <w:rPr>
          <w:rFonts w:asciiTheme="minorHAnsi" w:hAnsiTheme="minorHAnsi" w:cstheme="minorHAnsi"/>
          <w:b/>
          <w:sz w:val="22"/>
          <w:szCs w:val="22"/>
        </w:rPr>
        <w:t>Isolate the package</w:t>
      </w:r>
      <w:r w:rsidR="00C97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519AF13" w14:textId="7C849FA1" w:rsidR="0056437E" w:rsidRPr="0056437E" w:rsidRDefault="00C971E0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56437E" w:rsidRPr="0056437E">
        <w:rPr>
          <w:rFonts w:asciiTheme="minorHAnsi" w:hAnsiTheme="minorHAnsi" w:cstheme="minorHAnsi"/>
          <w:b/>
          <w:sz w:val="22"/>
          <w:szCs w:val="22"/>
        </w:rPr>
        <w:t>all 9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56437E" w:rsidRPr="0056437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56437E" w:rsidRPr="0056437E">
        <w:rPr>
          <w:rFonts w:asciiTheme="minorHAnsi" w:hAnsiTheme="minorHAnsi" w:cstheme="minorHAnsi"/>
          <w:b/>
          <w:sz w:val="22"/>
          <w:szCs w:val="22"/>
        </w:rPr>
        <w:t>1</w:t>
      </w:r>
      <w:r w:rsidR="0056437E" w:rsidRPr="0056437E">
        <w:rPr>
          <w:rFonts w:asciiTheme="minorHAnsi" w:hAnsiTheme="minorHAnsi" w:cstheme="minorHAnsi"/>
          <w:bCs/>
          <w:sz w:val="22"/>
          <w:szCs w:val="22"/>
        </w:rPr>
        <w:t xml:space="preserve"> to ask for advice.</w:t>
      </w:r>
    </w:p>
    <w:p w14:paraId="255E624A" w14:textId="77777777" w:rsidR="0056437E" w:rsidRPr="0056437E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56437E">
        <w:rPr>
          <w:rFonts w:asciiTheme="minorHAnsi" w:hAnsiTheme="minorHAnsi" w:cstheme="minorHAnsi"/>
          <w:b/>
          <w:sz w:val="22"/>
          <w:szCs w:val="22"/>
        </w:rPr>
        <w:t xml:space="preserve">Evacuate the area.  </w:t>
      </w:r>
    </w:p>
    <w:p w14:paraId="2FEB6C4D" w14:textId="33E205E9" w:rsidR="00F700E3" w:rsidRPr="00C971E0" w:rsidRDefault="0056437E" w:rsidP="00C971E0">
      <w:pPr>
        <w:pStyle w:val="NormalWeb"/>
        <w:numPr>
          <w:ilvl w:val="1"/>
          <w:numId w:val="3"/>
        </w:numPr>
        <w:spacing w:before="80" w:beforeAutospacing="0" w:after="80" w:afterAutospacing="0"/>
        <w:rPr>
          <w:rFonts w:asciiTheme="minorHAnsi" w:hAnsiTheme="minorHAnsi" w:cstheme="minorHAnsi"/>
          <w:bCs/>
          <w:sz w:val="22"/>
          <w:szCs w:val="22"/>
        </w:rPr>
      </w:pPr>
      <w:r w:rsidRPr="0056437E">
        <w:rPr>
          <w:rFonts w:asciiTheme="minorHAnsi" w:hAnsiTheme="minorHAnsi" w:cstheme="minorHAnsi"/>
          <w:b/>
          <w:sz w:val="22"/>
          <w:szCs w:val="22"/>
        </w:rPr>
        <w:t>Follow instructions</w:t>
      </w:r>
      <w:r w:rsidRPr="0056437E">
        <w:rPr>
          <w:rFonts w:asciiTheme="minorHAnsi" w:hAnsiTheme="minorHAnsi" w:cstheme="minorHAnsi"/>
          <w:bCs/>
          <w:sz w:val="22"/>
          <w:szCs w:val="22"/>
        </w:rPr>
        <w:t xml:space="preserve"> provided by </w:t>
      </w:r>
      <w:proofErr w:type="gramStart"/>
      <w:r w:rsidRPr="0056437E">
        <w:rPr>
          <w:rFonts w:asciiTheme="minorHAnsi" w:hAnsiTheme="minorHAnsi" w:cstheme="minorHAnsi"/>
          <w:bCs/>
          <w:sz w:val="22"/>
          <w:szCs w:val="22"/>
        </w:rPr>
        <w:t>police</w:t>
      </w:r>
      <w:proofErr w:type="gramEnd"/>
      <w:r w:rsidRPr="0056437E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F700E3" w:rsidRPr="00C971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520354080"/>
      <w:docPartObj>
        <w:docPartGallery w:val="Page Numbers (Bottom of Page)"/>
        <w:docPartUnique/>
      </w:docPartObj>
    </w:sdtPr>
    <w:sdtEndPr/>
    <w:sdtContent>
      <w:p w14:paraId="2E4FF899" w14:textId="74E5C65F" w:rsidR="006B249D" w:rsidRPr="000A75FA" w:rsidRDefault="00F700E3" w:rsidP="000A75FA">
        <w:pPr>
          <w:pStyle w:val="Footer"/>
          <w:jc w:val="center"/>
          <w:rPr>
            <w:sz w:val="20"/>
            <w:szCs w:val="20"/>
          </w:rPr>
        </w:pPr>
        <w:r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="00833D80">
          <w:rPr>
            <w:rFonts w:asciiTheme="minorHAnsi" w:hAnsiTheme="minorHAnsi"/>
            <w:sz w:val="20"/>
            <w:szCs w:val="20"/>
          </w:rPr>
          <w:t>August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31B78"/>
    <w:rsid w:val="000379F0"/>
    <w:rsid w:val="0004649A"/>
    <w:rsid w:val="000A75FA"/>
    <w:rsid w:val="000D3AA3"/>
    <w:rsid w:val="001141C3"/>
    <w:rsid w:val="00137D64"/>
    <w:rsid w:val="00157A86"/>
    <w:rsid w:val="00166F5F"/>
    <w:rsid w:val="001928E4"/>
    <w:rsid w:val="001B418F"/>
    <w:rsid w:val="002157B1"/>
    <w:rsid w:val="0024614A"/>
    <w:rsid w:val="00251F1D"/>
    <w:rsid w:val="00252A36"/>
    <w:rsid w:val="0026176C"/>
    <w:rsid w:val="003E5775"/>
    <w:rsid w:val="00513781"/>
    <w:rsid w:val="00514223"/>
    <w:rsid w:val="00534B12"/>
    <w:rsid w:val="0056437E"/>
    <w:rsid w:val="00573919"/>
    <w:rsid w:val="005B43F4"/>
    <w:rsid w:val="005E686C"/>
    <w:rsid w:val="005F1EC6"/>
    <w:rsid w:val="006464DF"/>
    <w:rsid w:val="006A4F9C"/>
    <w:rsid w:val="006B249D"/>
    <w:rsid w:val="006B7210"/>
    <w:rsid w:val="006F673A"/>
    <w:rsid w:val="007228C9"/>
    <w:rsid w:val="00741572"/>
    <w:rsid w:val="00771C0B"/>
    <w:rsid w:val="007A1239"/>
    <w:rsid w:val="007C6E73"/>
    <w:rsid w:val="00833D80"/>
    <w:rsid w:val="008529D3"/>
    <w:rsid w:val="00871711"/>
    <w:rsid w:val="008A6FDA"/>
    <w:rsid w:val="009C6296"/>
    <w:rsid w:val="00A61F04"/>
    <w:rsid w:val="00A80093"/>
    <w:rsid w:val="00AE51BF"/>
    <w:rsid w:val="00AE5214"/>
    <w:rsid w:val="00AE5B90"/>
    <w:rsid w:val="00B23235"/>
    <w:rsid w:val="00BA6DE1"/>
    <w:rsid w:val="00BD0729"/>
    <w:rsid w:val="00BE4F43"/>
    <w:rsid w:val="00C423A7"/>
    <w:rsid w:val="00C66FA9"/>
    <w:rsid w:val="00C971E0"/>
    <w:rsid w:val="00CA3BDC"/>
    <w:rsid w:val="00CD057E"/>
    <w:rsid w:val="00CD206D"/>
    <w:rsid w:val="00D36004"/>
    <w:rsid w:val="00D7558C"/>
    <w:rsid w:val="00DE00B3"/>
    <w:rsid w:val="00DF08E7"/>
    <w:rsid w:val="00E30ACD"/>
    <w:rsid w:val="00EA6C3C"/>
    <w:rsid w:val="00EB14C2"/>
    <w:rsid w:val="00EF37D4"/>
    <w:rsid w:val="00F234F7"/>
    <w:rsid w:val="00F53D48"/>
    <w:rsid w:val="00F60A6A"/>
    <w:rsid w:val="00F700E3"/>
    <w:rsid w:val="00FE49FA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13</cp:revision>
  <cp:lastPrinted>2016-04-26T20:40:00Z</cp:lastPrinted>
  <dcterms:created xsi:type="dcterms:W3CDTF">2023-06-26T19:36:00Z</dcterms:created>
  <dcterms:modified xsi:type="dcterms:W3CDTF">2023-08-24T19:55:00Z</dcterms:modified>
</cp:coreProperties>
</file>